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845249" w:rsidTr="00744639">
        <w:trPr>
          <w:jc w:val="center"/>
        </w:trPr>
        <w:tc>
          <w:tcPr>
            <w:tcW w:w="4675" w:type="dxa"/>
          </w:tcPr>
          <w:p w:rsidR="00845249" w:rsidRPr="00744639" w:rsidRDefault="00845249" w:rsidP="00845249">
            <w:pPr>
              <w:jc w:val="center"/>
              <w:rPr>
                <w:rFonts w:ascii="Times New Roman" w:hAnsi="Times New Roman" w:cs="Times New Roman"/>
                <w:sz w:val="24"/>
                <w:szCs w:val="24"/>
              </w:rPr>
            </w:pPr>
            <w:r w:rsidRPr="00744639">
              <w:rPr>
                <w:rFonts w:ascii="Times New Roman" w:hAnsi="Times New Roman" w:cs="Times New Roman"/>
                <w:sz w:val="24"/>
                <w:szCs w:val="24"/>
              </w:rPr>
              <w:t>MINISTRY OF INDUSTRY AND TRADE</w:t>
            </w:r>
          </w:p>
          <w:p w:rsidR="00845249" w:rsidRPr="00744639" w:rsidRDefault="00845249" w:rsidP="00845249">
            <w:pPr>
              <w:jc w:val="center"/>
              <w:rPr>
                <w:rFonts w:ascii="Times New Roman" w:hAnsi="Times New Roman" w:cs="Times New Roman"/>
                <w:sz w:val="24"/>
                <w:szCs w:val="24"/>
              </w:rPr>
            </w:pPr>
          </w:p>
          <w:p w:rsidR="00845249" w:rsidRPr="00744639" w:rsidRDefault="00845249" w:rsidP="00845249">
            <w:pPr>
              <w:jc w:val="center"/>
              <w:rPr>
                <w:rFonts w:ascii="Times New Roman" w:hAnsi="Times New Roman" w:cs="Times New Roman"/>
                <w:sz w:val="24"/>
                <w:szCs w:val="24"/>
              </w:rPr>
            </w:pPr>
          </w:p>
          <w:p w:rsidR="00845249" w:rsidRPr="00744639" w:rsidRDefault="00845249" w:rsidP="00845249">
            <w:pPr>
              <w:jc w:val="center"/>
              <w:rPr>
                <w:rFonts w:ascii="Times New Roman" w:hAnsi="Times New Roman" w:cs="Times New Roman"/>
                <w:sz w:val="24"/>
                <w:szCs w:val="24"/>
              </w:rPr>
            </w:pPr>
            <w:r w:rsidRPr="00744639">
              <w:rPr>
                <w:rFonts w:ascii="Times New Roman" w:hAnsi="Times New Roman" w:cs="Times New Roman"/>
                <w:sz w:val="24"/>
                <w:szCs w:val="24"/>
              </w:rPr>
              <w:t>No.: 923/QD-BCT</w:t>
            </w:r>
          </w:p>
        </w:tc>
        <w:tc>
          <w:tcPr>
            <w:tcW w:w="4675" w:type="dxa"/>
          </w:tcPr>
          <w:p w:rsidR="00845249" w:rsidRPr="00744639" w:rsidRDefault="00845249" w:rsidP="00845249">
            <w:pPr>
              <w:pStyle w:val="NormalWeb"/>
              <w:jc w:val="center"/>
            </w:pPr>
            <w:r w:rsidRPr="00744639">
              <w:rPr>
                <w:b/>
                <w:bCs/>
              </w:rPr>
              <w:t>SOCIALIST REPUBLIC OF VIETNAM</w:t>
            </w:r>
            <w:r w:rsidRPr="00744639">
              <w:t xml:space="preserve"> </w:t>
            </w:r>
            <w:r w:rsidRPr="00744639">
              <w:rPr>
                <w:b/>
                <w:bCs/>
              </w:rPr>
              <w:t>Independence - Freedom - Happiness</w:t>
            </w:r>
          </w:p>
          <w:p w:rsidR="00845249" w:rsidRPr="00744639" w:rsidRDefault="00845249" w:rsidP="00845249">
            <w:pPr>
              <w:jc w:val="center"/>
              <w:rPr>
                <w:rFonts w:ascii="Times New Roman" w:hAnsi="Times New Roman" w:cs="Times New Roman"/>
                <w:sz w:val="24"/>
                <w:szCs w:val="24"/>
              </w:rPr>
            </w:pPr>
            <w:r w:rsidRPr="00744639">
              <w:rPr>
                <w:rFonts w:ascii="Times New Roman" w:hAnsi="Times New Roman" w:cs="Times New Roman"/>
                <w:sz w:val="24"/>
                <w:szCs w:val="24"/>
              </w:rPr>
              <w:t>Hanoi, March 17, 2021</w:t>
            </w:r>
          </w:p>
        </w:tc>
      </w:tr>
    </w:tbl>
    <w:p w:rsidR="00845249" w:rsidRPr="00845249" w:rsidRDefault="00845249" w:rsidP="00845249">
      <w:pPr>
        <w:spacing w:before="100" w:beforeAutospacing="1" w:after="100" w:afterAutospacing="1" w:line="240" w:lineRule="auto"/>
        <w:jc w:val="center"/>
        <w:outlineLvl w:val="1"/>
        <w:rPr>
          <w:rFonts w:ascii="Times New Roman" w:eastAsia="Times New Roman" w:hAnsi="Times New Roman" w:cs="Times New Roman"/>
          <w:b/>
          <w:bCs/>
          <w:sz w:val="36"/>
          <w:szCs w:val="36"/>
        </w:rPr>
      </w:pPr>
      <w:r w:rsidRPr="00845249">
        <w:rPr>
          <w:rFonts w:ascii="Times New Roman" w:eastAsia="Times New Roman" w:hAnsi="Times New Roman" w:cs="Times New Roman"/>
          <w:b/>
          <w:bCs/>
          <w:sz w:val="36"/>
          <w:szCs w:val="36"/>
        </w:rPr>
        <w:t>DECISION</w:t>
      </w:r>
    </w:p>
    <w:p w:rsidR="00845249" w:rsidRPr="00845249" w:rsidRDefault="00845249" w:rsidP="00845249">
      <w:pPr>
        <w:spacing w:before="100" w:beforeAutospacing="1" w:after="100" w:afterAutospacing="1" w:line="240" w:lineRule="auto"/>
        <w:jc w:val="center"/>
        <w:outlineLvl w:val="2"/>
        <w:rPr>
          <w:rFonts w:ascii="Times New Roman" w:eastAsia="Times New Roman" w:hAnsi="Times New Roman" w:cs="Times New Roman"/>
          <w:b/>
          <w:bCs/>
          <w:sz w:val="27"/>
          <w:szCs w:val="27"/>
        </w:rPr>
      </w:pPr>
      <w:r w:rsidRPr="00845249">
        <w:rPr>
          <w:rFonts w:ascii="Times New Roman" w:eastAsia="Times New Roman" w:hAnsi="Times New Roman" w:cs="Times New Roman"/>
          <w:b/>
          <w:bCs/>
          <w:sz w:val="27"/>
          <w:szCs w:val="27"/>
        </w:rPr>
        <w:t>Approving the planning adjustment of the Đắk Glun 2 Hydropower Project, Đắk Nông Province</w:t>
      </w:r>
    </w:p>
    <w:p w:rsidR="00845249" w:rsidRPr="00845249" w:rsidRDefault="00845249" w:rsidP="00845249">
      <w:pPr>
        <w:spacing w:before="100" w:beforeAutospacing="1" w:after="100" w:afterAutospacing="1" w:line="240" w:lineRule="auto"/>
        <w:rPr>
          <w:rFonts w:ascii="Times New Roman" w:eastAsia="Times New Roman" w:hAnsi="Times New Roman" w:cs="Times New Roman"/>
          <w:sz w:val="24"/>
          <w:szCs w:val="24"/>
        </w:rPr>
      </w:pPr>
      <w:r w:rsidRPr="00845249">
        <w:rPr>
          <w:rFonts w:ascii="Times New Roman" w:eastAsia="Times New Roman" w:hAnsi="Times New Roman" w:cs="Times New Roman"/>
          <w:b/>
          <w:bCs/>
          <w:sz w:val="24"/>
          <w:szCs w:val="24"/>
        </w:rPr>
        <w:t>THE MINISTER OF INDUSTRY AND TRADE</w:t>
      </w:r>
    </w:p>
    <w:p w:rsidR="00845249" w:rsidRPr="00845249" w:rsidRDefault="00845249" w:rsidP="00845249">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845249">
        <w:rPr>
          <w:rFonts w:ascii="Times New Roman" w:eastAsia="Times New Roman" w:hAnsi="Times New Roman" w:cs="Times New Roman"/>
          <w:sz w:val="24"/>
          <w:szCs w:val="24"/>
        </w:rPr>
        <w:t xml:space="preserve">Pursuant to the Law on Construction; </w:t>
      </w:r>
    </w:p>
    <w:p w:rsidR="00845249" w:rsidRPr="00845249" w:rsidRDefault="00845249" w:rsidP="00845249">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845249">
        <w:rPr>
          <w:rFonts w:ascii="Times New Roman" w:eastAsia="Times New Roman" w:hAnsi="Times New Roman" w:cs="Times New Roman"/>
          <w:sz w:val="24"/>
          <w:szCs w:val="24"/>
        </w:rPr>
        <w:t xml:space="preserve">Pursuant to Resolution No. 751/2019/UBTVQH14 dated August 16, 2019, of the Standing Committee of the National Assembly explaining several articles of the Law on Planning; </w:t>
      </w:r>
    </w:p>
    <w:p w:rsidR="00845249" w:rsidRPr="00845249" w:rsidRDefault="00845249" w:rsidP="00845249">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845249">
        <w:rPr>
          <w:rFonts w:ascii="Times New Roman" w:eastAsia="Times New Roman" w:hAnsi="Times New Roman" w:cs="Times New Roman"/>
          <w:sz w:val="24"/>
          <w:szCs w:val="24"/>
        </w:rPr>
        <w:t xml:space="preserve">Pursuant to Resolution No. 110/NQ-CP dated December 2, 2019, of the Government on the issuance of the List of plans to be integrated into national, regional, and provincial planning according to the provisions in Point c, Clause 1, Article 59 of the Law on Planning; </w:t>
      </w:r>
    </w:p>
    <w:p w:rsidR="00845249" w:rsidRPr="00845249" w:rsidRDefault="00845249" w:rsidP="00845249">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845249">
        <w:rPr>
          <w:rFonts w:ascii="Times New Roman" w:eastAsia="Times New Roman" w:hAnsi="Times New Roman" w:cs="Times New Roman"/>
          <w:sz w:val="24"/>
          <w:szCs w:val="24"/>
        </w:rPr>
        <w:t xml:space="preserve">Pursuant to Decree No. 15/2021/ND-CP dated March 3, 2021, of the Government providing detailed regulations on several contents of construction investment project management; </w:t>
      </w:r>
    </w:p>
    <w:p w:rsidR="00845249" w:rsidRPr="00845249" w:rsidRDefault="00845249" w:rsidP="00845249">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845249">
        <w:rPr>
          <w:rFonts w:ascii="Times New Roman" w:eastAsia="Times New Roman" w:hAnsi="Times New Roman" w:cs="Times New Roman"/>
          <w:sz w:val="24"/>
          <w:szCs w:val="24"/>
        </w:rPr>
        <w:t xml:space="preserve">Pursuant to Decree No. 98/2017/ND-CP dated August 18, 2017, of the Government defining the functions, tasks, powers, and organizational structure of the Ministry of Industry and Trade; </w:t>
      </w:r>
    </w:p>
    <w:p w:rsidR="00845249" w:rsidRPr="00845249" w:rsidRDefault="00845249" w:rsidP="00845249">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845249">
        <w:rPr>
          <w:rFonts w:ascii="Times New Roman" w:eastAsia="Times New Roman" w:hAnsi="Times New Roman" w:cs="Times New Roman"/>
          <w:sz w:val="24"/>
          <w:szCs w:val="24"/>
        </w:rPr>
        <w:t xml:space="preserve">Pursuant to Decision No. 329/QD-BCT dated January 22, 2020, of the Minister of Industry and Trade on the principles and order of implementing planning adjustments and additions for power projects; </w:t>
      </w:r>
    </w:p>
    <w:p w:rsidR="00845249" w:rsidRPr="00845249" w:rsidRDefault="00845249" w:rsidP="00845249">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845249">
        <w:rPr>
          <w:rFonts w:ascii="Times New Roman" w:eastAsia="Times New Roman" w:hAnsi="Times New Roman" w:cs="Times New Roman"/>
          <w:sz w:val="24"/>
          <w:szCs w:val="24"/>
        </w:rPr>
        <w:t xml:space="preserve">Pursuant to Circular No. 43/2012/TT-BCT dated December 27, 2012, of the Ministry of Industry and Trade regulating the management of planning, construction investment of hydropower projects, and the operation and exploitation of hydropower works; </w:t>
      </w:r>
    </w:p>
    <w:p w:rsidR="00845249" w:rsidRPr="00845249" w:rsidRDefault="00845249" w:rsidP="00845249">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845249">
        <w:rPr>
          <w:rFonts w:ascii="Times New Roman" w:eastAsia="Times New Roman" w:hAnsi="Times New Roman" w:cs="Times New Roman"/>
          <w:sz w:val="24"/>
          <w:szCs w:val="24"/>
        </w:rPr>
        <w:t xml:space="preserve">Considering the proposal of Đắk Glun Hydropower Joint Stock Company in Document No. 49/2020/CV dated August 20, 2020, regarding the application for planning adjustment of the Đắk Glun 2 Hydropower Project, Tuy Duc District, Đắk Nông Province; </w:t>
      </w:r>
    </w:p>
    <w:p w:rsidR="00845249" w:rsidRPr="00845249" w:rsidRDefault="00845249" w:rsidP="00845249">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845249">
        <w:rPr>
          <w:rFonts w:ascii="Times New Roman" w:eastAsia="Times New Roman" w:hAnsi="Times New Roman" w:cs="Times New Roman"/>
          <w:sz w:val="24"/>
          <w:szCs w:val="24"/>
        </w:rPr>
        <w:t xml:space="preserve">Based on the Planning Adjustment Report for the Đắk Glun 2 Hydropower Project prepared by the Institute of Engineering Projects - Thuyloi University in June 2020; </w:t>
      </w:r>
    </w:p>
    <w:p w:rsidR="00845249" w:rsidRPr="00845249" w:rsidRDefault="00845249" w:rsidP="00845249">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845249">
        <w:rPr>
          <w:rFonts w:ascii="Times New Roman" w:eastAsia="Times New Roman" w:hAnsi="Times New Roman" w:cs="Times New Roman"/>
          <w:sz w:val="24"/>
          <w:szCs w:val="24"/>
        </w:rPr>
        <w:t xml:space="preserve">At the proposal of the Director General of the Electricity and Renewable Energy Authority. </w:t>
      </w:r>
    </w:p>
    <w:p w:rsidR="00845249" w:rsidRPr="00845249" w:rsidRDefault="00845249" w:rsidP="00845249">
      <w:pPr>
        <w:spacing w:before="100" w:beforeAutospacing="1" w:after="100" w:afterAutospacing="1" w:line="240" w:lineRule="auto"/>
        <w:outlineLvl w:val="2"/>
        <w:rPr>
          <w:rFonts w:ascii="Times New Roman" w:eastAsia="Times New Roman" w:hAnsi="Times New Roman" w:cs="Times New Roman"/>
          <w:b/>
          <w:bCs/>
          <w:sz w:val="27"/>
          <w:szCs w:val="27"/>
        </w:rPr>
      </w:pPr>
      <w:r w:rsidRPr="00845249">
        <w:rPr>
          <w:rFonts w:ascii="Times New Roman" w:eastAsia="Times New Roman" w:hAnsi="Times New Roman" w:cs="Times New Roman"/>
          <w:b/>
          <w:bCs/>
          <w:sz w:val="27"/>
          <w:szCs w:val="27"/>
        </w:rPr>
        <w:t>DECIDES:</w:t>
      </w:r>
    </w:p>
    <w:p w:rsidR="00845249" w:rsidRPr="00845249" w:rsidRDefault="00845249" w:rsidP="00845249">
      <w:pPr>
        <w:spacing w:before="100" w:beforeAutospacing="1" w:after="100" w:afterAutospacing="1" w:line="240" w:lineRule="auto"/>
        <w:rPr>
          <w:rFonts w:ascii="Times New Roman" w:eastAsia="Times New Roman" w:hAnsi="Times New Roman" w:cs="Times New Roman"/>
          <w:sz w:val="24"/>
          <w:szCs w:val="24"/>
        </w:rPr>
      </w:pPr>
      <w:r w:rsidRPr="00845249">
        <w:rPr>
          <w:rFonts w:ascii="Times New Roman" w:eastAsia="Times New Roman" w:hAnsi="Times New Roman" w:cs="Times New Roman"/>
          <w:b/>
          <w:bCs/>
          <w:sz w:val="24"/>
          <w:szCs w:val="24"/>
        </w:rPr>
        <w:lastRenderedPageBreak/>
        <w:t>Article 1.</w:t>
      </w:r>
      <w:r w:rsidRPr="00845249">
        <w:rPr>
          <w:rFonts w:ascii="Times New Roman" w:eastAsia="Times New Roman" w:hAnsi="Times New Roman" w:cs="Times New Roman"/>
          <w:sz w:val="24"/>
          <w:szCs w:val="24"/>
        </w:rPr>
        <w:t xml:space="preserve"> To approve the planning adjustment of the </w:t>
      </w:r>
      <w:r w:rsidRPr="00845249">
        <w:rPr>
          <w:rFonts w:ascii="Times New Roman" w:eastAsia="Times New Roman" w:hAnsi="Times New Roman" w:cs="Times New Roman"/>
          <w:b/>
          <w:bCs/>
          <w:sz w:val="24"/>
          <w:szCs w:val="24"/>
        </w:rPr>
        <w:t>Đắk Glun 2 Hydropower Project</w:t>
      </w:r>
      <w:r w:rsidRPr="00845249">
        <w:rPr>
          <w:rFonts w:ascii="Times New Roman" w:eastAsia="Times New Roman" w:hAnsi="Times New Roman" w:cs="Times New Roman"/>
          <w:sz w:val="24"/>
          <w:szCs w:val="24"/>
        </w:rPr>
        <w:t xml:space="preserve"> (previously approved by the People's Committee of Đắk Nông Province in Decision No. 571/QD-UBND dated April 30, 2008) with the following main contents: </w:t>
      </w:r>
    </w:p>
    <w:p w:rsidR="00845249" w:rsidRPr="00845249" w:rsidRDefault="00845249" w:rsidP="00845249">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845249">
        <w:rPr>
          <w:rFonts w:ascii="Times New Roman" w:eastAsia="Times New Roman" w:hAnsi="Times New Roman" w:cs="Times New Roman"/>
          <w:b/>
          <w:bCs/>
          <w:sz w:val="24"/>
          <w:szCs w:val="24"/>
        </w:rPr>
        <w:t>Construction location:</w:t>
      </w:r>
      <w:r w:rsidRPr="00845249">
        <w:rPr>
          <w:rFonts w:ascii="Times New Roman" w:eastAsia="Times New Roman" w:hAnsi="Times New Roman" w:cs="Times New Roman"/>
          <w:sz w:val="24"/>
          <w:szCs w:val="24"/>
        </w:rPr>
        <w:t xml:space="preserve"> On the Đắk Glun stream (a first-level tributary of the Be River), located in Đắk Ngo and Quảng Tâm communes, Tuy Duc district, Đắk Nông province. </w:t>
      </w:r>
    </w:p>
    <w:p w:rsidR="00845249" w:rsidRPr="00845249" w:rsidRDefault="00845249" w:rsidP="00845249">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845249">
        <w:rPr>
          <w:rFonts w:ascii="Times New Roman" w:eastAsia="Times New Roman" w:hAnsi="Times New Roman" w:cs="Times New Roman"/>
          <w:b/>
          <w:bCs/>
          <w:sz w:val="24"/>
          <w:szCs w:val="24"/>
        </w:rPr>
        <w:t>Coordinates:</w:t>
      </w:r>
    </w:p>
    <w:p w:rsidR="00845249" w:rsidRPr="00845249" w:rsidRDefault="00845249" w:rsidP="00845249">
      <w:pPr>
        <w:numPr>
          <w:ilvl w:val="1"/>
          <w:numId w:val="2"/>
        </w:numPr>
        <w:spacing w:before="100" w:beforeAutospacing="1" w:after="100" w:afterAutospacing="1" w:line="240" w:lineRule="auto"/>
        <w:rPr>
          <w:rFonts w:ascii="Times New Roman" w:eastAsia="Times New Roman" w:hAnsi="Times New Roman" w:cs="Times New Roman"/>
          <w:sz w:val="24"/>
          <w:szCs w:val="24"/>
        </w:rPr>
      </w:pPr>
      <w:r w:rsidRPr="00845249">
        <w:rPr>
          <w:rFonts w:ascii="Times New Roman" w:eastAsia="Times New Roman" w:hAnsi="Times New Roman" w:cs="Times New Roman"/>
          <w:sz w:val="24"/>
          <w:szCs w:val="24"/>
        </w:rPr>
        <w:t xml:space="preserve">Dam axis: </w:t>
      </w:r>
      <w:r w:rsidR="00744639">
        <w:rPr>
          <w:rFonts w:ascii="Times New Roman" w:eastAsia="Times New Roman" w:hAnsi="Times New Roman" w:cs="Times New Roman"/>
          <w:sz w:val="24"/>
          <w:szCs w:val="24"/>
        </w:rPr>
        <w:t>107</w:t>
      </w:r>
      <w:r w:rsidR="00ED5D05">
        <w:rPr>
          <w:rFonts w:ascii="Times New Roman" w:eastAsia="Times New Roman" w:hAnsi="Times New Roman" w:cs="Times New Roman"/>
          <w:sz w:val="24"/>
          <w:szCs w:val="24"/>
        </w:rPr>
        <w:t>°</w:t>
      </w:r>
      <w:r w:rsidR="00744639">
        <w:rPr>
          <w:rFonts w:ascii="Times New Roman" w:eastAsia="Times New Roman" w:hAnsi="Times New Roman" w:cs="Times New Roman"/>
          <w:sz w:val="24"/>
          <w:szCs w:val="24"/>
        </w:rPr>
        <w:t>25’33.4” East longitude - 12</w:t>
      </w:r>
      <w:r w:rsidR="00ED5D05">
        <w:rPr>
          <w:rFonts w:ascii="Times New Roman" w:eastAsia="Times New Roman" w:hAnsi="Times New Roman" w:cs="Times New Roman"/>
          <w:sz w:val="24"/>
          <w:szCs w:val="24"/>
        </w:rPr>
        <w:t>°</w:t>
      </w:r>
      <w:r w:rsidR="00744639">
        <w:rPr>
          <w:rFonts w:ascii="Times New Roman" w:eastAsia="Times New Roman" w:hAnsi="Times New Roman" w:cs="Times New Roman"/>
          <w:sz w:val="24"/>
          <w:szCs w:val="24"/>
        </w:rPr>
        <w:t>08'38''</w:t>
      </w:r>
      <w:r w:rsidRPr="00845249">
        <w:rPr>
          <w:rFonts w:ascii="Times New Roman" w:eastAsia="Times New Roman" w:hAnsi="Times New Roman" w:cs="Times New Roman"/>
          <w:sz w:val="24"/>
          <w:szCs w:val="24"/>
        </w:rPr>
        <w:t xml:space="preserve"> North latitude. </w:t>
      </w:r>
    </w:p>
    <w:p w:rsidR="00845249" w:rsidRPr="00845249" w:rsidRDefault="00744639" w:rsidP="00845249">
      <w:pPr>
        <w:numPr>
          <w:ilvl w:val="1"/>
          <w:numId w:val="2"/>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Powerhouse: 107</w:t>
      </w:r>
      <w:r w:rsidR="00ED5D05">
        <w:rPr>
          <w:rFonts w:ascii="Times New Roman" w:eastAsia="Times New Roman" w:hAnsi="Times New Roman" w:cs="Times New Roman"/>
          <w:sz w:val="24"/>
          <w:szCs w:val="24"/>
        </w:rPr>
        <w:t>°</w:t>
      </w:r>
      <w:r>
        <w:rPr>
          <w:rFonts w:ascii="Times New Roman" w:eastAsia="Times New Roman" w:hAnsi="Times New Roman" w:cs="Times New Roman"/>
          <w:sz w:val="24"/>
          <w:szCs w:val="24"/>
        </w:rPr>
        <w:t>24'32.5'' East longitude - 12</w:t>
      </w:r>
      <w:r w:rsidR="00ED5D05">
        <w:rPr>
          <w:rFonts w:ascii="Times New Roman" w:eastAsia="Times New Roman" w:hAnsi="Times New Roman" w:cs="Times New Roman"/>
          <w:sz w:val="24"/>
          <w:szCs w:val="24"/>
        </w:rPr>
        <w:t>°</w:t>
      </w:r>
      <w:r>
        <w:rPr>
          <w:rFonts w:ascii="Times New Roman" w:eastAsia="Times New Roman" w:hAnsi="Times New Roman" w:cs="Times New Roman"/>
          <w:sz w:val="24"/>
          <w:szCs w:val="24"/>
        </w:rPr>
        <w:t>07' 21.3''</w:t>
      </w:r>
      <w:r w:rsidR="00845249" w:rsidRPr="00845249">
        <w:rPr>
          <w:rFonts w:ascii="Times New Roman" w:eastAsia="Times New Roman" w:hAnsi="Times New Roman" w:cs="Times New Roman"/>
          <w:sz w:val="24"/>
          <w:szCs w:val="24"/>
        </w:rPr>
        <w:t xml:space="preserve"> </w:t>
      </w:r>
      <w:r w:rsidR="00845249">
        <w:rPr>
          <w:rFonts w:ascii="Times New Roman" w:eastAsia="Times New Roman" w:hAnsi="Times New Roman" w:cs="Times New Roman"/>
          <w:sz w:val="24"/>
          <w:szCs w:val="24"/>
        </w:rPr>
        <w:t>North latitude.</w:t>
      </w:r>
    </w:p>
    <w:p w:rsidR="00845249" w:rsidRPr="00845249" w:rsidRDefault="00845249" w:rsidP="00845249">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845249">
        <w:rPr>
          <w:rFonts w:ascii="Times New Roman" w:eastAsia="Times New Roman" w:hAnsi="Times New Roman" w:cs="Times New Roman"/>
          <w:b/>
          <w:bCs/>
          <w:sz w:val="24"/>
          <w:szCs w:val="24"/>
        </w:rPr>
        <w:t>Mission and exploitation scheme:</w:t>
      </w:r>
      <w:r w:rsidRPr="00845249">
        <w:rPr>
          <w:rFonts w:ascii="Times New Roman" w:eastAsia="Times New Roman" w:hAnsi="Times New Roman" w:cs="Times New Roman"/>
          <w:sz w:val="24"/>
          <w:szCs w:val="24"/>
        </w:rPr>
        <w:t xml:space="preserve"> The project's main mission is to generate electricity for the national grid. The exploitation scheme includes a rising dam combined with a spillway on the Đắk Glun stream, a conduit-type energy line on the right bank of the Đắk Glun stream, and an open-air powerhouse discharging water</w:t>
      </w:r>
      <w:r>
        <w:rPr>
          <w:rFonts w:ascii="Times New Roman" w:eastAsia="Times New Roman" w:hAnsi="Times New Roman" w:cs="Times New Roman"/>
          <w:sz w:val="24"/>
          <w:szCs w:val="24"/>
        </w:rPr>
        <w:t xml:space="preserve"> back into the Đắk Glun stream.</w:t>
      </w:r>
    </w:p>
    <w:p w:rsidR="00845249" w:rsidRPr="00845249" w:rsidRDefault="00845249" w:rsidP="00845249">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845249">
        <w:rPr>
          <w:rFonts w:ascii="Times New Roman" w:eastAsia="Times New Roman" w:hAnsi="Times New Roman" w:cs="Times New Roman"/>
          <w:b/>
          <w:bCs/>
          <w:sz w:val="24"/>
          <w:szCs w:val="24"/>
        </w:rPr>
        <w:t>Main project parameters before and after adjustment:</w:t>
      </w:r>
    </w:p>
    <w:tbl>
      <w:tblPr>
        <w:tblW w:w="0" w:type="auto"/>
        <w:tblCellSpacing w:w="15" w:type="dxa"/>
        <w:tblCellMar>
          <w:left w:w="0" w:type="dxa"/>
          <w:right w:w="0" w:type="dxa"/>
        </w:tblCellMar>
        <w:tblLook w:val="04A0" w:firstRow="1" w:lastRow="0" w:firstColumn="1" w:lastColumn="0" w:noHBand="0" w:noVBand="1"/>
      </w:tblPr>
      <w:tblGrid>
        <w:gridCol w:w="789"/>
        <w:gridCol w:w="2721"/>
        <w:gridCol w:w="1060"/>
        <w:gridCol w:w="2671"/>
        <w:gridCol w:w="2103"/>
      </w:tblGrid>
      <w:tr w:rsidR="00ED5D05" w:rsidRPr="00845249" w:rsidTr="00845249">
        <w:trPr>
          <w:tblHeade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845249" w:rsidRPr="00845249" w:rsidRDefault="00845249" w:rsidP="00845249">
            <w:pPr>
              <w:spacing w:after="0" w:line="240" w:lineRule="auto"/>
              <w:rPr>
                <w:rFonts w:ascii="Times New Roman" w:eastAsia="Times New Roman" w:hAnsi="Times New Roman" w:cs="Times New Roman"/>
                <w:color w:val="1F1F1F"/>
                <w:sz w:val="24"/>
                <w:szCs w:val="24"/>
              </w:rPr>
            </w:pPr>
            <w:r w:rsidRPr="00845249">
              <w:rPr>
                <w:rFonts w:ascii="Times New Roman" w:eastAsia="Times New Roman" w:hAnsi="Times New Roman" w:cs="Times New Roman"/>
                <w:b/>
                <w:bCs/>
                <w:color w:val="1F1F1F"/>
                <w:sz w:val="24"/>
                <w:szCs w:val="24"/>
                <w:bdr w:val="none" w:sz="0" w:space="0" w:color="auto" w:frame="1"/>
              </w:rPr>
              <w:t>No.</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845249" w:rsidRPr="00845249" w:rsidRDefault="00845249" w:rsidP="00845249">
            <w:pPr>
              <w:spacing w:after="0" w:line="240" w:lineRule="auto"/>
              <w:rPr>
                <w:rFonts w:ascii="Times New Roman" w:eastAsia="Times New Roman" w:hAnsi="Times New Roman" w:cs="Times New Roman"/>
                <w:color w:val="1F1F1F"/>
                <w:sz w:val="24"/>
                <w:szCs w:val="24"/>
              </w:rPr>
            </w:pPr>
            <w:r w:rsidRPr="00845249">
              <w:rPr>
                <w:rFonts w:ascii="Times New Roman" w:eastAsia="Times New Roman" w:hAnsi="Times New Roman" w:cs="Times New Roman"/>
                <w:b/>
                <w:bCs/>
                <w:color w:val="1F1F1F"/>
                <w:sz w:val="24"/>
                <w:szCs w:val="24"/>
                <w:bdr w:val="none" w:sz="0" w:space="0" w:color="auto" w:frame="1"/>
              </w:rPr>
              <w:t>Parameter</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845249" w:rsidRPr="00845249" w:rsidRDefault="00845249" w:rsidP="00845249">
            <w:pPr>
              <w:spacing w:after="0" w:line="240" w:lineRule="auto"/>
              <w:rPr>
                <w:rFonts w:ascii="Times New Roman" w:eastAsia="Times New Roman" w:hAnsi="Times New Roman" w:cs="Times New Roman"/>
                <w:color w:val="1F1F1F"/>
                <w:sz w:val="24"/>
                <w:szCs w:val="24"/>
              </w:rPr>
            </w:pPr>
            <w:r w:rsidRPr="00845249">
              <w:rPr>
                <w:rFonts w:ascii="Times New Roman" w:eastAsia="Times New Roman" w:hAnsi="Times New Roman" w:cs="Times New Roman"/>
                <w:b/>
                <w:bCs/>
                <w:color w:val="1F1F1F"/>
                <w:sz w:val="24"/>
                <w:szCs w:val="24"/>
                <w:bdr w:val="none" w:sz="0" w:space="0" w:color="auto" w:frame="1"/>
              </w:rPr>
              <w:t>Unit</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845249" w:rsidRPr="00845249" w:rsidRDefault="00845249" w:rsidP="00845249">
            <w:pPr>
              <w:spacing w:after="0" w:line="240" w:lineRule="auto"/>
              <w:rPr>
                <w:rFonts w:ascii="Times New Roman" w:eastAsia="Times New Roman" w:hAnsi="Times New Roman" w:cs="Times New Roman"/>
                <w:color w:val="1F1F1F"/>
                <w:sz w:val="24"/>
                <w:szCs w:val="24"/>
              </w:rPr>
            </w:pPr>
            <w:r w:rsidRPr="00845249">
              <w:rPr>
                <w:rFonts w:ascii="Times New Roman" w:eastAsia="Times New Roman" w:hAnsi="Times New Roman" w:cs="Times New Roman"/>
                <w:b/>
                <w:bCs/>
                <w:color w:val="1F1F1F"/>
                <w:sz w:val="24"/>
                <w:szCs w:val="24"/>
                <w:bdr w:val="none" w:sz="0" w:space="0" w:color="auto" w:frame="1"/>
              </w:rPr>
              <w:t>Approved (Decision 571/QD-UBND)</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845249" w:rsidRPr="00845249" w:rsidRDefault="00845249" w:rsidP="00845249">
            <w:pPr>
              <w:spacing w:after="0" w:line="240" w:lineRule="auto"/>
              <w:rPr>
                <w:rFonts w:ascii="Times New Roman" w:eastAsia="Times New Roman" w:hAnsi="Times New Roman" w:cs="Times New Roman"/>
                <w:color w:val="1F1F1F"/>
                <w:sz w:val="24"/>
                <w:szCs w:val="24"/>
              </w:rPr>
            </w:pPr>
            <w:r w:rsidRPr="00845249">
              <w:rPr>
                <w:rFonts w:ascii="Times New Roman" w:eastAsia="Times New Roman" w:hAnsi="Times New Roman" w:cs="Times New Roman"/>
                <w:b/>
                <w:bCs/>
                <w:color w:val="1F1F1F"/>
                <w:sz w:val="24"/>
                <w:szCs w:val="24"/>
                <w:bdr w:val="none" w:sz="0" w:space="0" w:color="auto" w:frame="1"/>
              </w:rPr>
              <w:t>Adjusted (This Decision)</w:t>
            </w:r>
          </w:p>
        </w:tc>
      </w:tr>
      <w:tr w:rsidR="00ED5D05" w:rsidRPr="00845249" w:rsidTr="00845249">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845249" w:rsidRPr="00845249" w:rsidRDefault="00845249" w:rsidP="00845249">
            <w:pPr>
              <w:spacing w:after="0" w:line="240" w:lineRule="auto"/>
              <w:rPr>
                <w:rFonts w:ascii="Times New Roman" w:eastAsia="Times New Roman" w:hAnsi="Times New Roman" w:cs="Times New Roman"/>
                <w:color w:val="1F1F1F"/>
                <w:sz w:val="24"/>
                <w:szCs w:val="24"/>
              </w:rPr>
            </w:pPr>
            <w:r w:rsidRPr="00845249">
              <w:rPr>
                <w:rFonts w:ascii="Times New Roman" w:eastAsia="Times New Roman" w:hAnsi="Times New Roman" w:cs="Times New Roman"/>
                <w:color w:val="1F1F1F"/>
                <w:sz w:val="24"/>
                <w:szCs w:val="24"/>
                <w:bdr w:val="none" w:sz="0" w:space="0" w:color="auto" w:frame="1"/>
              </w:rPr>
              <w:t>1</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ED5D05" w:rsidRPr="00ED5D05" w:rsidRDefault="00845249" w:rsidP="00ED5D05">
            <w:pPr>
              <w:rPr>
                <w:rFonts w:ascii="Times New Roman" w:eastAsia="Times New Roman" w:hAnsi="Times New Roman" w:cs="Times New Roman"/>
                <w:sz w:val="24"/>
                <w:szCs w:val="24"/>
              </w:rPr>
            </w:pPr>
            <w:r w:rsidRPr="00845249">
              <w:rPr>
                <w:rFonts w:ascii="Times New Roman" w:eastAsia="Times New Roman" w:hAnsi="Times New Roman" w:cs="Times New Roman"/>
                <w:color w:val="1F1F1F"/>
                <w:sz w:val="24"/>
                <w:szCs w:val="24"/>
                <w:bdr w:val="none" w:sz="0" w:space="0" w:color="auto" w:frame="1"/>
              </w:rPr>
              <w:t xml:space="preserve">Catchment area </w:t>
            </w:r>
            <w:r w:rsidR="00744639">
              <w:rPr>
                <w:rFonts w:ascii="Times New Roman" w:eastAsia="Times New Roman" w:hAnsi="Times New Roman" w:cs="Times New Roman"/>
                <w:sz w:val="24"/>
                <w:szCs w:val="24"/>
              </w:rPr>
              <w:t>(</w:t>
            </w:r>
            <w:r w:rsidR="00ED5D05">
              <w:rPr>
                <w:rFonts w:ascii="Times New Roman" w:eastAsia="Times New Roman" w:hAnsi="Times New Roman" w:cs="Times New Roman"/>
                <w:sz w:val="24"/>
                <w:szCs w:val="24"/>
              </w:rPr>
              <w:t>F</w:t>
            </w:r>
            <w:r w:rsidR="00ED5D05">
              <w:rPr>
                <w:rFonts w:ascii="Times New Roman" w:eastAsia="Times New Roman" w:hAnsi="Times New Roman" w:cs="Times New Roman"/>
                <w:sz w:val="24"/>
                <w:szCs w:val="24"/>
                <w:vertAlign w:val="subscript"/>
              </w:rPr>
              <w:t>lv</w:t>
            </w:r>
            <w:r w:rsidR="00ED5D05">
              <w:rPr>
                <w:rFonts w:ascii="Times New Roman" w:eastAsia="Times New Roman" w:hAnsi="Times New Roman" w:cs="Times New Roman"/>
                <w:sz w:val="24"/>
                <w:szCs w:val="24"/>
              </w:rPr>
              <w:t>)</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845249" w:rsidRPr="00744639" w:rsidRDefault="00744639" w:rsidP="00845249">
            <w:pPr>
              <w:spacing w:after="0" w:line="240" w:lineRule="auto"/>
              <w:rPr>
                <w:rFonts w:ascii="Times New Roman" w:eastAsia="Times New Roman" w:hAnsi="Times New Roman" w:cs="Times New Roman"/>
                <w:color w:val="1F1F1F"/>
                <w:sz w:val="24"/>
                <w:szCs w:val="24"/>
                <w:vertAlign w:val="superscript"/>
              </w:rPr>
            </w:pPr>
            <w:r>
              <w:rPr>
                <w:rFonts w:ascii="Times New Roman" w:eastAsia="Times New Roman" w:hAnsi="Times New Roman" w:cs="Times New Roman"/>
                <w:color w:val="1F1F1F"/>
                <w:sz w:val="24"/>
                <w:szCs w:val="24"/>
                <w:bdr w:val="none" w:sz="0" w:space="0" w:color="auto" w:frame="1"/>
              </w:rPr>
              <w:t>Km</w:t>
            </w:r>
            <w:r>
              <w:rPr>
                <w:rFonts w:ascii="Times New Roman" w:eastAsia="Times New Roman" w:hAnsi="Times New Roman" w:cs="Times New Roman"/>
                <w:color w:val="1F1F1F"/>
                <w:sz w:val="24"/>
                <w:szCs w:val="24"/>
                <w:bdr w:val="none" w:sz="0" w:space="0" w:color="auto" w:frame="1"/>
                <w:vertAlign w:val="superscript"/>
              </w:rPr>
              <w:t>2</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845249" w:rsidRPr="00845249" w:rsidRDefault="00845249" w:rsidP="00845249">
            <w:pPr>
              <w:spacing w:after="0" w:line="240" w:lineRule="auto"/>
              <w:rPr>
                <w:rFonts w:ascii="Times New Roman" w:eastAsia="Times New Roman" w:hAnsi="Times New Roman" w:cs="Times New Roman"/>
                <w:color w:val="1F1F1F"/>
                <w:sz w:val="24"/>
                <w:szCs w:val="24"/>
              </w:rPr>
            </w:pP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845249" w:rsidRPr="00845249" w:rsidRDefault="00845249" w:rsidP="00845249">
            <w:pPr>
              <w:spacing w:after="0" w:line="240" w:lineRule="auto"/>
              <w:rPr>
                <w:rFonts w:ascii="Times New Roman" w:eastAsia="Times New Roman" w:hAnsi="Times New Roman" w:cs="Times New Roman"/>
                <w:color w:val="1F1F1F"/>
                <w:sz w:val="24"/>
                <w:szCs w:val="24"/>
              </w:rPr>
            </w:pPr>
            <w:r w:rsidRPr="00845249">
              <w:rPr>
                <w:rFonts w:ascii="Times New Roman" w:eastAsia="Times New Roman" w:hAnsi="Times New Roman" w:cs="Times New Roman"/>
                <w:color w:val="1F1F1F"/>
                <w:sz w:val="24"/>
                <w:szCs w:val="24"/>
                <w:bdr w:val="none" w:sz="0" w:space="0" w:color="auto" w:frame="1"/>
              </w:rPr>
              <w:t>51.7</w:t>
            </w:r>
          </w:p>
        </w:tc>
      </w:tr>
      <w:tr w:rsidR="00ED5D05" w:rsidRPr="00845249" w:rsidTr="00845249">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845249" w:rsidRPr="00845249" w:rsidRDefault="00845249" w:rsidP="00845249">
            <w:pPr>
              <w:spacing w:after="0" w:line="240" w:lineRule="auto"/>
              <w:rPr>
                <w:rFonts w:ascii="Times New Roman" w:eastAsia="Times New Roman" w:hAnsi="Times New Roman" w:cs="Times New Roman"/>
                <w:color w:val="1F1F1F"/>
                <w:sz w:val="24"/>
                <w:szCs w:val="24"/>
              </w:rPr>
            </w:pPr>
            <w:r w:rsidRPr="00845249">
              <w:rPr>
                <w:rFonts w:ascii="Times New Roman" w:eastAsia="Times New Roman" w:hAnsi="Times New Roman" w:cs="Times New Roman"/>
                <w:color w:val="1F1F1F"/>
                <w:sz w:val="24"/>
                <w:szCs w:val="24"/>
                <w:bdr w:val="none" w:sz="0" w:space="0" w:color="auto" w:frame="1"/>
              </w:rPr>
              <w:t>2</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845249" w:rsidRPr="00845249" w:rsidRDefault="00845249" w:rsidP="00845249">
            <w:pPr>
              <w:spacing w:after="0" w:line="240" w:lineRule="auto"/>
              <w:rPr>
                <w:rFonts w:ascii="Times New Roman" w:eastAsia="Times New Roman" w:hAnsi="Times New Roman" w:cs="Times New Roman"/>
                <w:color w:val="1F1F1F"/>
                <w:sz w:val="24"/>
                <w:szCs w:val="24"/>
              </w:rPr>
            </w:pPr>
            <w:r w:rsidRPr="00845249">
              <w:rPr>
                <w:rFonts w:ascii="Times New Roman" w:eastAsia="Times New Roman" w:hAnsi="Times New Roman" w:cs="Times New Roman"/>
                <w:color w:val="1F1F1F"/>
                <w:sz w:val="24"/>
                <w:szCs w:val="24"/>
                <w:bdr w:val="none" w:sz="0" w:space="0" w:color="auto" w:frame="1"/>
              </w:rPr>
              <w:t>Normal water level (MNDBT)</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845249" w:rsidRPr="00845249" w:rsidRDefault="00845249" w:rsidP="00845249">
            <w:pPr>
              <w:spacing w:after="0" w:line="240" w:lineRule="auto"/>
              <w:rPr>
                <w:rFonts w:ascii="Times New Roman" w:eastAsia="Times New Roman" w:hAnsi="Times New Roman" w:cs="Times New Roman"/>
                <w:color w:val="1F1F1F"/>
                <w:sz w:val="24"/>
                <w:szCs w:val="24"/>
              </w:rPr>
            </w:pPr>
            <w:r w:rsidRPr="00845249">
              <w:rPr>
                <w:rFonts w:ascii="Times New Roman" w:eastAsia="Times New Roman" w:hAnsi="Times New Roman" w:cs="Times New Roman"/>
                <w:color w:val="1F1F1F"/>
                <w:sz w:val="24"/>
                <w:szCs w:val="24"/>
                <w:bdr w:val="none" w:sz="0" w:space="0" w:color="auto" w:frame="1"/>
              </w:rPr>
              <w:t>m</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845249" w:rsidRPr="00845249" w:rsidRDefault="00845249" w:rsidP="00845249">
            <w:pPr>
              <w:spacing w:after="0" w:line="240" w:lineRule="auto"/>
              <w:rPr>
                <w:rFonts w:ascii="Times New Roman" w:eastAsia="Times New Roman" w:hAnsi="Times New Roman" w:cs="Times New Roman"/>
                <w:color w:val="1F1F1F"/>
                <w:sz w:val="24"/>
                <w:szCs w:val="24"/>
              </w:rPr>
            </w:pP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845249" w:rsidRPr="00845249" w:rsidRDefault="00845249" w:rsidP="00845249">
            <w:pPr>
              <w:spacing w:after="0" w:line="240" w:lineRule="auto"/>
              <w:rPr>
                <w:rFonts w:ascii="Times New Roman" w:eastAsia="Times New Roman" w:hAnsi="Times New Roman" w:cs="Times New Roman"/>
                <w:color w:val="1F1F1F"/>
                <w:sz w:val="24"/>
                <w:szCs w:val="24"/>
              </w:rPr>
            </w:pPr>
            <w:r w:rsidRPr="00845249">
              <w:rPr>
                <w:rFonts w:ascii="Times New Roman" w:eastAsia="Times New Roman" w:hAnsi="Times New Roman" w:cs="Times New Roman"/>
                <w:color w:val="1F1F1F"/>
                <w:sz w:val="24"/>
                <w:szCs w:val="24"/>
                <w:bdr w:val="none" w:sz="0" w:space="0" w:color="auto" w:frame="1"/>
              </w:rPr>
              <w:t>628.1</w:t>
            </w:r>
          </w:p>
        </w:tc>
      </w:tr>
      <w:tr w:rsidR="00ED5D05" w:rsidRPr="00845249" w:rsidTr="00845249">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845249" w:rsidRPr="00845249" w:rsidRDefault="00845249" w:rsidP="00845249">
            <w:pPr>
              <w:spacing w:after="0" w:line="240" w:lineRule="auto"/>
              <w:rPr>
                <w:rFonts w:ascii="Times New Roman" w:eastAsia="Times New Roman" w:hAnsi="Times New Roman" w:cs="Times New Roman"/>
                <w:color w:val="1F1F1F"/>
                <w:sz w:val="24"/>
                <w:szCs w:val="24"/>
              </w:rPr>
            </w:pPr>
            <w:r w:rsidRPr="00845249">
              <w:rPr>
                <w:rFonts w:ascii="Times New Roman" w:eastAsia="Times New Roman" w:hAnsi="Times New Roman" w:cs="Times New Roman"/>
                <w:color w:val="1F1F1F"/>
                <w:sz w:val="24"/>
                <w:szCs w:val="24"/>
                <w:bdr w:val="none" w:sz="0" w:space="0" w:color="auto" w:frame="1"/>
              </w:rPr>
              <w:t>3</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845249" w:rsidRPr="00ED5D05" w:rsidRDefault="00845249" w:rsidP="00ED5D05">
            <w:pPr>
              <w:spacing w:before="240" w:after="0" w:line="240" w:lineRule="auto"/>
              <w:rPr>
                <w:rFonts w:ascii="Times New Roman" w:eastAsia="Times New Roman" w:hAnsi="Times New Roman" w:cs="Times New Roman"/>
                <w:color w:val="1F1F1F"/>
                <w:sz w:val="24"/>
                <w:szCs w:val="24"/>
              </w:rPr>
            </w:pPr>
            <w:r w:rsidRPr="00845249">
              <w:rPr>
                <w:rFonts w:ascii="Times New Roman" w:eastAsia="Times New Roman" w:hAnsi="Times New Roman" w:cs="Times New Roman"/>
                <w:color w:val="1F1F1F"/>
                <w:sz w:val="24"/>
                <w:szCs w:val="24"/>
                <w:bdr w:val="none" w:sz="0" w:space="0" w:color="auto" w:frame="1"/>
              </w:rPr>
              <w:t>Min. downst</w:t>
            </w:r>
            <w:r w:rsidR="00ED5D05">
              <w:rPr>
                <w:rFonts w:ascii="Times New Roman" w:eastAsia="Times New Roman" w:hAnsi="Times New Roman" w:cs="Times New Roman"/>
                <w:color w:val="1F1F1F"/>
                <w:sz w:val="24"/>
                <w:szCs w:val="24"/>
                <w:bdr w:val="none" w:sz="0" w:space="0" w:color="auto" w:frame="1"/>
              </w:rPr>
              <w:t>ream water level (WL</w:t>
            </w:r>
            <w:r w:rsidR="00ED5D05">
              <w:rPr>
                <w:rFonts w:ascii="Times New Roman" w:eastAsia="Times New Roman" w:hAnsi="Times New Roman" w:cs="Times New Roman"/>
                <w:color w:val="1F1F1F"/>
                <w:sz w:val="24"/>
                <w:szCs w:val="24"/>
                <w:bdr w:val="none" w:sz="0" w:space="0" w:color="auto" w:frame="1"/>
                <w:vertAlign w:val="subscript"/>
              </w:rPr>
              <w:t>min</w:t>
            </w:r>
            <w:r w:rsidR="00ED5D05">
              <w:rPr>
                <w:rFonts w:ascii="Times New Roman" w:eastAsia="Times New Roman" w:hAnsi="Times New Roman" w:cs="Times New Roman"/>
                <w:color w:val="1F1F1F"/>
                <w:sz w:val="24"/>
                <w:szCs w:val="24"/>
                <w:bdr w:val="none" w:sz="0" w:space="0" w:color="auto" w:frame="1"/>
              </w:rPr>
              <w:t>)</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845249" w:rsidRPr="00845249" w:rsidRDefault="00845249" w:rsidP="00845249">
            <w:pPr>
              <w:spacing w:after="0" w:line="240" w:lineRule="auto"/>
              <w:rPr>
                <w:rFonts w:ascii="Times New Roman" w:eastAsia="Times New Roman" w:hAnsi="Times New Roman" w:cs="Times New Roman"/>
                <w:color w:val="1F1F1F"/>
                <w:sz w:val="24"/>
                <w:szCs w:val="24"/>
              </w:rPr>
            </w:pPr>
            <w:r w:rsidRPr="00845249">
              <w:rPr>
                <w:rFonts w:ascii="Times New Roman" w:eastAsia="Times New Roman" w:hAnsi="Times New Roman" w:cs="Times New Roman"/>
                <w:color w:val="1F1F1F"/>
                <w:sz w:val="24"/>
                <w:szCs w:val="24"/>
                <w:bdr w:val="none" w:sz="0" w:space="0" w:color="auto" w:frame="1"/>
              </w:rPr>
              <w:t>m</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845249" w:rsidRPr="00845249" w:rsidRDefault="00845249" w:rsidP="00845249">
            <w:pPr>
              <w:spacing w:after="0" w:line="240" w:lineRule="auto"/>
              <w:rPr>
                <w:rFonts w:ascii="Times New Roman" w:eastAsia="Times New Roman" w:hAnsi="Times New Roman" w:cs="Times New Roman"/>
                <w:color w:val="1F1F1F"/>
                <w:sz w:val="24"/>
                <w:szCs w:val="24"/>
              </w:rPr>
            </w:pP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845249" w:rsidRPr="00845249" w:rsidRDefault="00845249" w:rsidP="00845249">
            <w:pPr>
              <w:spacing w:after="0" w:line="240" w:lineRule="auto"/>
              <w:rPr>
                <w:rFonts w:ascii="Times New Roman" w:eastAsia="Times New Roman" w:hAnsi="Times New Roman" w:cs="Times New Roman"/>
                <w:color w:val="1F1F1F"/>
                <w:sz w:val="24"/>
                <w:szCs w:val="24"/>
              </w:rPr>
            </w:pPr>
            <w:r w:rsidRPr="00845249">
              <w:rPr>
                <w:rFonts w:ascii="Times New Roman" w:eastAsia="Times New Roman" w:hAnsi="Times New Roman" w:cs="Times New Roman"/>
                <w:color w:val="1F1F1F"/>
                <w:sz w:val="24"/>
                <w:szCs w:val="24"/>
                <w:bdr w:val="none" w:sz="0" w:space="0" w:color="auto" w:frame="1"/>
              </w:rPr>
              <w:t>525.9</w:t>
            </w:r>
          </w:p>
        </w:tc>
      </w:tr>
      <w:tr w:rsidR="00ED5D05" w:rsidRPr="00845249" w:rsidTr="00845249">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845249" w:rsidRPr="00845249" w:rsidRDefault="00845249" w:rsidP="00845249">
            <w:pPr>
              <w:spacing w:after="0" w:line="240" w:lineRule="auto"/>
              <w:rPr>
                <w:rFonts w:ascii="Times New Roman" w:eastAsia="Times New Roman" w:hAnsi="Times New Roman" w:cs="Times New Roman"/>
                <w:color w:val="1F1F1F"/>
                <w:sz w:val="24"/>
                <w:szCs w:val="24"/>
              </w:rPr>
            </w:pPr>
            <w:r w:rsidRPr="00845249">
              <w:rPr>
                <w:rFonts w:ascii="Times New Roman" w:eastAsia="Times New Roman" w:hAnsi="Times New Roman" w:cs="Times New Roman"/>
                <w:color w:val="1F1F1F"/>
                <w:sz w:val="24"/>
                <w:szCs w:val="24"/>
                <w:bdr w:val="none" w:sz="0" w:space="0" w:color="auto" w:frame="1"/>
              </w:rPr>
              <w:t>4</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845249" w:rsidRPr="00ED5D05" w:rsidRDefault="00ED5D05" w:rsidP="00845249">
            <w:pPr>
              <w:spacing w:after="0" w:line="240" w:lineRule="auto"/>
              <w:rPr>
                <w:rFonts w:ascii="Times New Roman" w:eastAsia="Times New Roman" w:hAnsi="Times New Roman" w:cs="Times New Roman"/>
                <w:color w:val="1F1F1F"/>
                <w:sz w:val="24"/>
                <w:szCs w:val="24"/>
              </w:rPr>
            </w:pPr>
            <w:r>
              <w:rPr>
                <w:rFonts w:ascii="Times New Roman" w:eastAsia="Times New Roman" w:hAnsi="Times New Roman" w:cs="Times New Roman"/>
                <w:color w:val="1F1F1F"/>
                <w:sz w:val="24"/>
                <w:szCs w:val="24"/>
                <w:bdr w:val="none" w:sz="0" w:space="0" w:color="auto" w:frame="1"/>
              </w:rPr>
              <w:t>Installed capacity (P</w:t>
            </w:r>
            <w:r>
              <w:rPr>
                <w:rFonts w:ascii="Times New Roman" w:eastAsia="Times New Roman" w:hAnsi="Times New Roman" w:cs="Times New Roman"/>
                <w:color w:val="1F1F1F"/>
                <w:sz w:val="24"/>
                <w:szCs w:val="24"/>
                <w:bdr w:val="none" w:sz="0" w:space="0" w:color="auto" w:frame="1"/>
                <w:vertAlign w:val="subscript"/>
              </w:rPr>
              <w:t>inst</w:t>
            </w:r>
            <w:r>
              <w:rPr>
                <w:rFonts w:ascii="Times New Roman" w:eastAsia="Times New Roman" w:hAnsi="Times New Roman" w:cs="Times New Roman"/>
                <w:color w:val="1F1F1F"/>
                <w:sz w:val="24"/>
                <w:szCs w:val="24"/>
                <w:bdr w:val="none" w:sz="0" w:space="0" w:color="auto" w:frame="1"/>
              </w:rPr>
              <w:t>)</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845249" w:rsidRPr="00845249" w:rsidRDefault="00845249" w:rsidP="00845249">
            <w:pPr>
              <w:spacing w:after="0" w:line="240" w:lineRule="auto"/>
              <w:rPr>
                <w:rFonts w:ascii="Times New Roman" w:eastAsia="Times New Roman" w:hAnsi="Times New Roman" w:cs="Times New Roman"/>
                <w:color w:val="1F1F1F"/>
                <w:sz w:val="24"/>
                <w:szCs w:val="24"/>
              </w:rPr>
            </w:pPr>
            <w:r w:rsidRPr="00845249">
              <w:rPr>
                <w:rFonts w:ascii="Times New Roman" w:eastAsia="Times New Roman" w:hAnsi="Times New Roman" w:cs="Times New Roman"/>
                <w:color w:val="1F1F1F"/>
                <w:sz w:val="24"/>
                <w:szCs w:val="24"/>
                <w:bdr w:val="none" w:sz="0" w:space="0" w:color="auto" w:frame="1"/>
              </w:rPr>
              <w:t>MW</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845249" w:rsidRPr="00845249" w:rsidRDefault="00845249" w:rsidP="00845249">
            <w:pPr>
              <w:spacing w:after="0" w:line="240" w:lineRule="auto"/>
              <w:rPr>
                <w:rFonts w:ascii="Times New Roman" w:eastAsia="Times New Roman" w:hAnsi="Times New Roman" w:cs="Times New Roman"/>
                <w:color w:val="1F1F1F"/>
                <w:sz w:val="24"/>
                <w:szCs w:val="24"/>
              </w:rPr>
            </w:pPr>
            <w:r w:rsidRPr="00845249">
              <w:rPr>
                <w:rFonts w:ascii="Times New Roman" w:eastAsia="Times New Roman" w:hAnsi="Times New Roman" w:cs="Times New Roman"/>
                <w:color w:val="1F1F1F"/>
                <w:sz w:val="24"/>
                <w:szCs w:val="24"/>
                <w:bdr w:val="none" w:sz="0" w:space="0" w:color="auto" w:frame="1"/>
              </w:rPr>
              <w:t>4.5</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845249" w:rsidRPr="00845249" w:rsidRDefault="00845249" w:rsidP="00845249">
            <w:pPr>
              <w:spacing w:after="0" w:line="240" w:lineRule="auto"/>
              <w:rPr>
                <w:rFonts w:ascii="Times New Roman" w:eastAsia="Times New Roman" w:hAnsi="Times New Roman" w:cs="Times New Roman"/>
                <w:color w:val="1F1F1F"/>
                <w:sz w:val="24"/>
                <w:szCs w:val="24"/>
              </w:rPr>
            </w:pPr>
            <w:r w:rsidRPr="00845249">
              <w:rPr>
                <w:rFonts w:ascii="Times New Roman" w:eastAsia="Times New Roman" w:hAnsi="Times New Roman" w:cs="Times New Roman"/>
                <w:color w:val="1F1F1F"/>
                <w:sz w:val="24"/>
                <w:szCs w:val="24"/>
                <w:bdr w:val="none" w:sz="0" w:space="0" w:color="auto" w:frame="1"/>
              </w:rPr>
              <w:t>3.9</w:t>
            </w:r>
          </w:p>
        </w:tc>
      </w:tr>
      <w:tr w:rsidR="00ED5D05" w:rsidRPr="00845249" w:rsidTr="00845249">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845249" w:rsidRPr="00845249" w:rsidRDefault="00845249" w:rsidP="00845249">
            <w:pPr>
              <w:spacing w:after="0" w:line="240" w:lineRule="auto"/>
              <w:rPr>
                <w:rFonts w:ascii="Times New Roman" w:eastAsia="Times New Roman" w:hAnsi="Times New Roman" w:cs="Times New Roman"/>
                <w:color w:val="1F1F1F"/>
                <w:sz w:val="24"/>
                <w:szCs w:val="24"/>
              </w:rPr>
            </w:pPr>
            <w:r w:rsidRPr="00845249">
              <w:rPr>
                <w:rFonts w:ascii="Times New Roman" w:eastAsia="Times New Roman" w:hAnsi="Times New Roman" w:cs="Times New Roman"/>
                <w:color w:val="1F1F1F"/>
                <w:sz w:val="24"/>
                <w:szCs w:val="24"/>
                <w:bdr w:val="none" w:sz="0" w:space="0" w:color="auto" w:frame="1"/>
              </w:rPr>
              <w:t>5</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845249" w:rsidRPr="00ED5D05" w:rsidRDefault="00845249" w:rsidP="00845249">
            <w:pPr>
              <w:spacing w:after="0" w:line="240" w:lineRule="auto"/>
              <w:rPr>
                <w:rFonts w:ascii="Times New Roman" w:eastAsia="Times New Roman" w:hAnsi="Times New Roman" w:cs="Times New Roman"/>
                <w:color w:val="1F1F1F"/>
                <w:sz w:val="24"/>
                <w:szCs w:val="24"/>
              </w:rPr>
            </w:pPr>
            <w:r w:rsidRPr="00845249">
              <w:rPr>
                <w:rFonts w:ascii="Times New Roman" w:eastAsia="Times New Roman" w:hAnsi="Times New Roman" w:cs="Times New Roman"/>
                <w:color w:val="1F1F1F"/>
                <w:sz w:val="24"/>
                <w:szCs w:val="24"/>
                <w:bdr w:val="none" w:sz="0" w:space="0" w:color="auto" w:frame="1"/>
              </w:rPr>
              <w:t>Aver</w:t>
            </w:r>
            <w:r w:rsidR="00ED5D05">
              <w:rPr>
                <w:rFonts w:ascii="Times New Roman" w:eastAsia="Times New Roman" w:hAnsi="Times New Roman" w:cs="Times New Roman"/>
                <w:color w:val="1F1F1F"/>
                <w:sz w:val="24"/>
                <w:szCs w:val="24"/>
                <w:bdr w:val="none" w:sz="0" w:space="0" w:color="auto" w:frame="1"/>
              </w:rPr>
              <w:t>age annual energy output (E</w:t>
            </w:r>
            <w:r w:rsidR="00ED5D05">
              <w:rPr>
                <w:rFonts w:ascii="Times New Roman" w:eastAsia="Times New Roman" w:hAnsi="Times New Roman" w:cs="Times New Roman"/>
                <w:color w:val="1F1F1F"/>
                <w:sz w:val="24"/>
                <w:szCs w:val="24"/>
                <w:bdr w:val="none" w:sz="0" w:space="0" w:color="auto" w:frame="1"/>
                <w:vertAlign w:val="subscript"/>
              </w:rPr>
              <w:t>0</w:t>
            </w:r>
            <w:r w:rsidR="00ED5D05">
              <w:rPr>
                <w:rFonts w:ascii="Times New Roman" w:eastAsia="Times New Roman" w:hAnsi="Times New Roman" w:cs="Times New Roman"/>
                <w:color w:val="1F1F1F"/>
                <w:sz w:val="24"/>
                <w:szCs w:val="24"/>
                <w:bdr w:val="none" w:sz="0" w:space="0" w:color="auto" w:frame="1"/>
              </w:rPr>
              <w:t>)</w:t>
            </w:r>
            <w:bookmarkStart w:id="0" w:name="_GoBack"/>
            <w:bookmarkEnd w:id="0"/>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845249" w:rsidRPr="00845249" w:rsidRDefault="00744639" w:rsidP="00845249">
            <w:pPr>
              <w:spacing w:after="0" w:line="240" w:lineRule="auto"/>
              <w:rPr>
                <w:rFonts w:ascii="Times New Roman" w:eastAsia="Times New Roman" w:hAnsi="Times New Roman" w:cs="Times New Roman"/>
                <w:color w:val="1F1F1F"/>
                <w:sz w:val="24"/>
                <w:szCs w:val="24"/>
              </w:rPr>
            </w:pPr>
            <w:r w:rsidRPr="00744639">
              <w:rPr>
                <w:rFonts w:ascii="Times New Roman" w:eastAsia="Times New Roman" w:hAnsi="Times New Roman" w:cs="Times New Roman"/>
                <w:color w:val="1F1F1F"/>
                <w:sz w:val="24"/>
                <w:szCs w:val="24"/>
                <w:bdr w:val="none" w:sz="0" w:space="0" w:color="auto" w:frame="1"/>
              </w:rPr>
              <w:t>10</w:t>
            </w:r>
            <w:r>
              <w:rPr>
                <w:rFonts w:ascii="Times New Roman" w:eastAsia="Times New Roman" w:hAnsi="Times New Roman" w:cs="Times New Roman"/>
                <w:color w:val="1F1F1F"/>
                <w:sz w:val="24"/>
                <w:szCs w:val="24"/>
                <w:bdr w:val="none" w:sz="0" w:space="0" w:color="auto" w:frame="1"/>
                <w:vertAlign w:val="superscript"/>
              </w:rPr>
              <w:t>6</w:t>
            </w:r>
            <w:r>
              <w:rPr>
                <w:rFonts w:ascii="Times New Roman" w:eastAsia="Times New Roman" w:hAnsi="Times New Roman" w:cs="Times New Roman"/>
                <w:color w:val="1F1F1F"/>
                <w:sz w:val="24"/>
                <w:szCs w:val="24"/>
                <w:bdr w:val="none" w:sz="0" w:space="0" w:color="auto" w:frame="1"/>
              </w:rPr>
              <w:t xml:space="preserve"> </w:t>
            </w:r>
            <w:r w:rsidR="00845249" w:rsidRPr="00744639">
              <w:rPr>
                <w:rFonts w:ascii="Times New Roman" w:eastAsia="Times New Roman" w:hAnsi="Times New Roman" w:cs="Times New Roman"/>
                <w:color w:val="1F1F1F"/>
                <w:sz w:val="24"/>
                <w:szCs w:val="24"/>
                <w:bdr w:val="none" w:sz="0" w:space="0" w:color="auto" w:frame="1"/>
              </w:rPr>
              <w:t>kWh</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845249" w:rsidRPr="00845249" w:rsidRDefault="00845249" w:rsidP="00845249">
            <w:pPr>
              <w:spacing w:after="0" w:line="240" w:lineRule="auto"/>
              <w:rPr>
                <w:rFonts w:ascii="Times New Roman" w:eastAsia="Times New Roman" w:hAnsi="Times New Roman" w:cs="Times New Roman"/>
                <w:color w:val="1F1F1F"/>
                <w:sz w:val="24"/>
                <w:szCs w:val="24"/>
              </w:rPr>
            </w:pP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845249" w:rsidRPr="00845249" w:rsidRDefault="00845249" w:rsidP="00845249">
            <w:pPr>
              <w:spacing w:after="0" w:line="240" w:lineRule="auto"/>
              <w:rPr>
                <w:rFonts w:ascii="Times New Roman" w:eastAsia="Times New Roman" w:hAnsi="Times New Roman" w:cs="Times New Roman"/>
                <w:color w:val="1F1F1F"/>
                <w:sz w:val="24"/>
                <w:szCs w:val="24"/>
              </w:rPr>
            </w:pPr>
            <w:r w:rsidRPr="00845249">
              <w:rPr>
                <w:rFonts w:ascii="Times New Roman" w:eastAsia="Times New Roman" w:hAnsi="Times New Roman" w:cs="Times New Roman"/>
                <w:color w:val="1F1F1F"/>
                <w:sz w:val="24"/>
                <w:szCs w:val="24"/>
                <w:bdr w:val="none" w:sz="0" w:space="0" w:color="auto" w:frame="1"/>
              </w:rPr>
              <w:t>14.75</w:t>
            </w:r>
          </w:p>
        </w:tc>
      </w:tr>
    </w:tbl>
    <w:p w:rsidR="00744639" w:rsidRDefault="00744639" w:rsidP="00744639">
      <w:pPr>
        <w:pStyle w:val="Heading3"/>
      </w:pPr>
      <w:r>
        <w:t>Comparison of Project Parameters</w:t>
      </w:r>
    </w:p>
    <w:p w:rsidR="00744639" w:rsidRDefault="00744639" w:rsidP="00845249">
      <w:pPr>
        <w:spacing w:before="100" w:beforeAutospacing="1" w:after="100" w:afterAutospacing="1" w:line="240" w:lineRule="auto"/>
        <w:rPr>
          <w:rFonts w:ascii="Times New Roman" w:eastAsia="Times New Roman" w:hAnsi="Times New Roman" w:cs="Times New Roman"/>
          <w:b/>
          <w:bCs/>
          <w:sz w:val="24"/>
          <w:szCs w:val="24"/>
        </w:rPr>
      </w:pPr>
    </w:p>
    <w:p w:rsidR="00845249" w:rsidRPr="00845249" w:rsidRDefault="00845249" w:rsidP="00845249">
      <w:pPr>
        <w:spacing w:before="100" w:beforeAutospacing="1" w:after="100" w:afterAutospacing="1" w:line="240" w:lineRule="auto"/>
        <w:rPr>
          <w:rFonts w:ascii="Times New Roman" w:eastAsia="Times New Roman" w:hAnsi="Times New Roman" w:cs="Times New Roman"/>
          <w:sz w:val="24"/>
          <w:szCs w:val="24"/>
        </w:rPr>
      </w:pPr>
      <w:r w:rsidRPr="00845249">
        <w:rPr>
          <w:rFonts w:ascii="Times New Roman" w:eastAsia="Times New Roman" w:hAnsi="Times New Roman" w:cs="Times New Roman"/>
          <w:b/>
          <w:bCs/>
          <w:sz w:val="24"/>
          <w:szCs w:val="24"/>
        </w:rPr>
        <w:t>Article 2.</w:t>
      </w:r>
      <w:r w:rsidRPr="00845249">
        <w:rPr>
          <w:rFonts w:ascii="Times New Roman" w:eastAsia="Times New Roman" w:hAnsi="Times New Roman" w:cs="Times New Roman"/>
          <w:sz w:val="24"/>
          <w:szCs w:val="24"/>
        </w:rPr>
        <w:t xml:space="preserve"> The Đắk Glun 2 Hydropower Project, after planning adjustment, belongs to the National Small Hydropower Planning in Đắk Nông Province and will be integrated into the National Power Development Plan (National Sectoral Plan). </w:t>
      </w:r>
    </w:p>
    <w:p w:rsidR="00845249" w:rsidRPr="00845249" w:rsidRDefault="00845249" w:rsidP="00845249">
      <w:pPr>
        <w:spacing w:before="100" w:beforeAutospacing="1" w:after="100" w:afterAutospacing="1" w:line="240" w:lineRule="auto"/>
        <w:rPr>
          <w:rFonts w:ascii="Times New Roman" w:eastAsia="Times New Roman" w:hAnsi="Times New Roman" w:cs="Times New Roman"/>
          <w:sz w:val="24"/>
          <w:szCs w:val="24"/>
        </w:rPr>
      </w:pPr>
      <w:r w:rsidRPr="00845249">
        <w:rPr>
          <w:rFonts w:ascii="Times New Roman" w:eastAsia="Times New Roman" w:hAnsi="Times New Roman" w:cs="Times New Roman"/>
          <w:sz w:val="24"/>
          <w:szCs w:val="24"/>
        </w:rPr>
        <w:t xml:space="preserve">The construction investment must ensure compliance with planning and plans for socio-economic development, land use, resource use, and power development. It must ensure </w:t>
      </w:r>
      <w:r w:rsidRPr="00845249">
        <w:rPr>
          <w:rFonts w:ascii="Times New Roman" w:eastAsia="Times New Roman" w:hAnsi="Times New Roman" w:cs="Times New Roman"/>
          <w:sz w:val="24"/>
          <w:szCs w:val="24"/>
        </w:rPr>
        <w:lastRenderedPageBreak/>
        <w:t>compliance with current regulations on construction, water resources, forest protection and development, and other rele</w:t>
      </w:r>
      <w:r>
        <w:rPr>
          <w:rFonts w:ascii="Times New Roman" w:eastAsia="Times New Roman" w:hAnsi="Times New Roman" w:cs="Times New Roman"/>
          <w:sz w:val="24"/>
          <w:szCs w:val="24"/>
        </w:rPr>
        <w:t>vant regulations.</w:t>
      </w:r>
    </w:p>
    <w:p w:rsidR="00845249" w:rsidRPr="00845249" w:rsidRDefault="00845249" w:rsidP="00845249">
      <w:pPr>
        <w:spacing w:before="100" w:beforeAutospacing="1" w:after="100" w:afterAutospacing="1" w:line="240" w:lineRule="auto"/>
        <w:rPr>
          <w:rFonts w:ascii="Times New Roman" w:eastAsia="Times New Roman" w:hAnsi="Times New Roman" w:cs="Times New Roman"/>
          <w:sz w:val="24"/>
          <w:szCs w:val="24"/>
        </w:rPr>
      </w:pPr>
      <w:r w:rsidRPr="00845249">
        <w:rPr>
          <w:rFonts w:ascii="Times New Roman" w:eastAsia="Times New Roman" w:hAnsi="Times New Roman" w:cs="Times New Roman"/>
          <w:b/>
          <w:bCs/>
          <w:sz w:val="24"/>
          <w:szCs w:val="24"/>
        </w:rPr>
        <w:t>Article 3.</w:t>
      </w:r>
      <w:r w:rsidRPr="00845249">
        <w:rPr>
          <w:rFonts w:ascii="Times New Roman" w:eastAsia="Times New Roman" w:hAnsi="Times New Roman" w:cs="Times New Roman"/>
          <w:sz w:val="24"/>
          <w:szCs w:val="24"/>
        </w:rPr>
        <w:t xml:space="preserve"> During the construction investment research phase of the Đắk Glun 2 Hydropower Project, the People's Committee of Đắk Nông Province shall direct the Investor, the Consulting unit, and relevant agencies to perform the following: </w:t>
      </w:r>
    </w:p>
    <w:p w:rsidR="00845249" w:rsidRPr="00845249" w:rsidRDefault="00845249" w:rsidP="00845249">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845249">
        <w:rPr>
          <w:rFonts w:ascii="Times New Roman" w:eastAsia="Times New Roman" w:hAnsi="Times New Roman" w:cs="Times New Roman"/>
          <w:sz w:val="24"/>
          <w:szCs w:val="24"/>
        </w:rPr>
        <w:t xml:space="preserve">Update project parameters after planning adjustment, organize the appraisal, and approve the Basic Design according to regulations. </w:t>
      </w:r>
    </w:p>
    <w:p w:rsidR="00845249" w:rsidRPr="00845249" w:rsidRDefault="00845249" w:rsidP="00845249">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845249">
        <w:rPr>
          <w:rFonts w:ascii="Times New Roman" w:eastAsia="Times New Roman" w:hAnsi="Times New Roman" w:cs="Times New Roman"/>
          <w:sz w:val="24"/>
          <w:szCs w:val="24"/>
        </w:rPr>
        <w:t xml:space="preserve">Accurately determine the land area occupied by various types for the project to implement land-use purpose conversion according to current law and guiding documents from competent authorities. </w:t>
      </w:r>
    </w:p>
    <w:p w:rsidR="00845249" w:rsidRPr="00845249" w:rsidRDefault="00845249" w:rsidP="00845249">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845249">
        <w:rPr>
          <w:rFonts w:ascii="Times New Roman" w:eastAsia="Times New Roman" w:hAnsi="Times New Roman" w:cs="Times New Roman"/>
          <w:sz w:val="24"/>
          <w:szCs w:val="24"/>
        </w:rPr>
        <w:t xml:space="preserve">Carefully assess and fully implement measures to mitigate the project's socio-environmental impacts. Ensure the maintenance of minimum flow downstream of the dam. </w:t>
      </w:r>
    </w:p>
    <w:p w:rsidR="00845249" w:rsidRPr="00845249" w:rsidRDefault="00845249" w:rsidP="00845249">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845249">
        <w:rPr>
          <w:rFonts w:ascii="Times New Roman" w:eastAsia="Times New Roman" w:hAnsi="Times New Roman" w:cs="Times New Roman"/>
          <w:sz w:val="24"/>
          <w:szCs w:val="24"/>
        </w:rPr>
        <w:t xml:space="preserve">During construction and operation, ensure no impact on public works, historical/cultural relics, and other relevant plans approved by competent authorities. </w:t>
      </w:r>
    </w:p>
    <w:p w:rsidR="00845249" w:rsidRPr="00845249" w:rsidRDefault="00845249" w:rsidP="00845249">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845249">
        <w:rPr>
          <w:rFonts w:ascii="Times New Roman" w:eastAsia="Times New Roman" w:hAnsi="Times New Roman" w:cs="Times New Roman"/>
          <w:sz w:val="24"/>
          <w:szCs w:val="24"/>
        </w:rPr>
        <w:t xml:space="preserve">Fully implement regulations on construction quality management according to the Law on Construction, Government Decrees, and Ministry of Construction Circulars. </w:t>
      </w:r>
    </w:p>
    <w:p w:rsidR="00845249" w:rsidRPr="00845249" w:rsidRDefault="00845249" w:rsidP="00845249">
      <w:pPr>
        <w:spacing w:before="100" w:beforeAutospacing="1" w:after="100" w:afterAutospacing="1" w:line="240" w:lineRule="auto"/>
        <w:rPr>
          <w:rFonts w:ascii="Times New Roman" w:eastAsia="Times New Roman" w:hAnsi="Times New Roman" w:cs="Times New Roman"/>
          <w:sz w:val="24"/>
          <w:szCs w:val="24"/>
        </w:rPr>
      </w:pPr>
      <w:r w:rsidRPr="00845249">
        <w:rPr>
          <w:rFonts w:ascii="Times New Roman" w:eastAsia="Times New Roman" w:hAnsi="Times New Roman" w:cs="Times New Roman"/>
          <w:b/>
          <w:bCs/>
          <w:sz w:val="24"/>
          <w:szCs w:val="24"/>
        </w:rPr>
        <w:t>Article 4.</w:t>
      </w:r>
      <w:r w:rsidRPr="00845249">
        <w:rPr>
          <w:rFonts w:ascii="Times New Roman" w:eastAsia="Times New Roman" w:hAnsi="Times New Roman" w:cs="Times New Roman"/>
          <w:sz w:val="24"/>
          <w:szCs w:val="24"/>
        </w:rPr>
        <w:t xml:space="preserve"> This Decision takes effect from the date of signing. </w:t>
      </w:r>
    </w:p>
    <w:p w:rsidR="00845249" w:rsidRPr="00845249" w:rsidRDefault="00845249" w:rsidP="00845249">
      <w:pPr>
        <w:spacing w:before="100" w:beforeAutospacing="1" w:after="100" w:afterAutospacing="1" w:line="240" w:lineRule="auto"/>
        <w:rPr>
          <w:rFonts w:ascii="Times New Roman" w:eastAsia="Times New Roman" w:hAnsi="Times New Roman" w:cs="Times New Roman"/>
          <w:sz w:val="24"/>
          <w:szCs w:val="24"/>
        </w:rPr>
      </w:pPr>
      <w:r w:rsidRPr="00845249">
        <w:rPr>
          <w:rFonts w:ascii="Times New Roman" w:eastAsia="Times New Roman" w:hAnsi="Times New Roman" w:cs="Times New Roman"/>
          <w:b/>
          <w:bCs/>
          <w:sz w:val="24"/>
          <w:szCs w:val="24"/>
        </w:rPr>
        <w:t>Article 5.</w:t>
      </w:r>
      <w:r w:rsidRPr="00845249">
        <w:rPr>
          <w:rFonts w:ascii="Times New Roman" w:eastAsia="Times New Roman" w:hAnsi="Times New Roman" w:cs="Times New Roman"/>
          <w:sz w:val="24"/>
          <w:szCs w:val="24"/>
        </w:rPr>
        <w:t xml:space="preserve"> The Chief of the Ministry Office, the Director General of the Electricity and Renewable Energy Authority, the Chairman of the People's Committee of Đắk Nông Province, the Director of the Department of Industry and Trade of Đắk Nông Province, the General Director of Vietnam Electricity (EVN), the Project Investor, and heads of relevant units are responsible for implementing this Decision. </w:t>
      </w:r>
    </w:p>
    <w:p w:rsidR="00845249" w:rsidRPr="00845249" w:rsidRDefault="00845249" w:rsidP="00845249">
      <w:pPr>
        <w:spacing w:before="100" w:beforeAutospacing="1" w:after="100" w:afterAutospacing="1" w:line="240" w:lineRule="auto"/>
        <w:rPr>
          <w:rFonts w:ascii="Times New Roman" w:eastAsia="Times New Roman" w:hAnsi="Times New Roman" w:cs="Times New Roman"/>
          <w:sz w:val="24"/>
          <w:szCs w:val="24"/>
        </w:rPr>
      </w:pPr>
      <w:r w:rsidRPr="00845249">
        <w:rPr>
          <w:rFonts w:ascii="Times New Roman" w:eastAsia="Times New Roman" w:hAnsi="Times New Roman" w:cs="Times New Roman"/>
          <w:b/>
          <w:bCs/>
          <w:sz w:val="24"/>
          <w:szCs w:val="24"/>
        </w:rPr>
        <w:t>For the Minister</w:t>
      </w:r>
      <w:r w:rsidRPr="00845249">
        <w:rPr>
          <w:rFonts w:ascii="Times New Roman" w:eastAsia="Times New Roman" w:hAnsi="Times New Roman" w:cs="Times New Roman"/>
          <w:sz w:val="24"/>
          <w:szCs w:val="24"/>
        </w:rPr>
        <w:t xml:space="preserve"> </w:t>
      </w:r>
      <w:r w:rsidRPr="00845249">
        <w:rPr>
          <w:rFonts w:ascii="Times New Roman" w:eastAsia="Times New Roman" w:hAnsi="Times New Roman" w:cs="Times New Roman"/>
          <w:b/>
          <w:bCs/>
          <w:sz w:val="24"/>
          <w:szCs w:val="24"/>
        </w:rPr>
        <w:t>Vice Minister</w:t>
      </w:r>
      <w:r w:rsidRPr="00845249">
        <w:rPr>
          <w:rFonts w:ascii="Times New Roman" w:eastAsia="Times New Roman" w:hAnsi="Times New Roman" w:cs="Times New Roman"/>
          <w:sz w:val="24"/>
          <w:szCs w:val="24"/>
        </w:rPr>
        <w:t xml:space="preserve"> </w:t>
      </w:r>
      <w:r w:rsidRPr="00845249">
        <w:rPr>
          <w:rFonts w:ascii="Times New Roman" w:eastAsia="Times New Roman" w:hAnsi="Times New Roman" w:cs="Times New Roman"/>
          <w:i/>
          <w:iCs/>
          <w:sz w:val="24"/>
          <w:szCs w:val="24"/>
        </w:rPr>
        <w:t>(Signed and Sealed)</w:t>
      </w:r>
      <w:r w:rsidRPr="00845249">
        <w:rPr>
          <w:rFonts w:ascii="Times New Roman" w:eastAsia="Times New Roman" w:hAnsi="Times New Roman" w:cs="Times New Roman"/>
          <w:sz w:val="24"/>
          <w:szCs w:val="24"/>
        </w:rPr>
        <w:t xml:space="preserve"> </w:t>
      </w:r>
    </w:p>
    <w:p w:rsidR="00845249" w:rsidRPr="00845249" w:rsidRDefault="00845249" w:rsidP="00845249">
      <w:pPr>
        <w:spacing w:before="100" w:beforeAutospacing="1" w:after="100" w:afterAutospacing="1" w:line="240" w:lineRule="auto"/>
        <w:rPr>
          <w:rFonts w:ascii="Times New Roman" w:eastAsia="Times New Roman" w:hAnsi="Times New Roman" w:cs="Times New Roman"/>
          <w:sz w:val="24"/>
          <w:szCs w:val="24"/>
        </w:rPr>
      </w:pPr>
      <w:r w:rsidRPr="00845249">
        <w:rPr>
          <w:rFonts w:ascii="Times New Roman" w:eastAsia="Times New Roman" w:hAnsi="Times New Roman" w:cs="Times New Roman"/>
          <w:b/>
          <w:bCs/>
          <w:sz w:val="24"/>
          <w:szCs w:val="24"/>
        </w:rPr>
        <w:t>Đặng Hoàng An</w:t>
      </w:r>
    </w:p>
    <w:p w:rsidR="00722B26" w:rsidRDefault="00722B26"/>
    <w:sectPr w:rsidR="00722B2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BF76DE"/>
    <w:multiLevelType w:val="multilevel"/>
    <w:tmpl w:val="03AC2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A1F14BA"/>
    <w:multiLevelType w:val="multilevel"/>
    <w:tmpl w:val="BA5AA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B237CC5"/>
    <w:multiLevelType w:val="multilevel"/>
    <w:tmpl w:val="C97E7F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5249"/>
    <w:rsid w:val="00722B26"/>
    <w:rsid w:val="00744639"/>
    <w:rsid w:val="00845249"/>
    <w:rsid w:val="00ED5D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EEC1C8"/>
  <w15:chartTrackingRefBased/>
  <w15:docId w15:val="{11B6213F-78CD-402D-9B2F-E52B09912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845249"/>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845249"/>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452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84524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845249"/>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845249"/>
    <w:rPr>
      <w:rFonts w:ascii="Times New Roman" w:eastAsia="Times New Roman" w:hAnsi="Times New Roman" w:cs="Times New Roman"/>
      <w:b/>
      <w:bCs/>
      <w:sz w:val="27"/>
      <w:szCs w:val="27"/>
    </w:rPr>
  </w:style>
  <w:style w:type="character" w:customStyle="1" w:styleId="citation-1674">
    <w:name w:val="citation-1674"/>
    <w:basedOn w:val="DefaultParagraphFont"/>
    <w:rsid w:val="00845249"/>
  </w:style>
  <w:style w:type="character" w:customStyle="1" w:styleId="citation-1673">
    <w:name w:val="citation-1673"/>
    <w:basedOn w:val="DefaultParagraphFont"/>
    <w:rsid w:val="00845249"/>
  </w:style>
  <w:style w:type="character" w:customStyle="1" w:styleId="citation-1672">
    <w:name w:val="citation-1672"/>
    <w:basedOn w:val="DefaultParagraphFont"/>
    <w:rsid w:val="00845249"/>
  </w:style>
  <w:style w:type="character" w:customStyle="1" w:styleId="citation-1671">
    <w:name w:val="citation-1671"/>
    <w:basedOn w:val="DefaultParagraphFont"/>
    <w:rsid w:val="00845249"/>
  </w:style>
  <w:style w:type="character" w:customStyle="1" w:styleId="citation-1670">
    <w:name w:val="citation-1670"/>
    <w:basedOn w:val="DefaultParagraphFont"/>
    <w:rsid w:val="00845249"/>
  </w:style>
  <w:style w:type="character" w:customStyle="1" w:styleId="citation-1669">
    <w:name w:val="citation-1669"/>
    <w:basedOn w:val="DefaultParagraphFont"/>
    <w:rsid w:val="00845249"/>
  </w:style>
  <w:style w:type="character" w:customStyle="1" w:styleId="citation-1668">
    <w:name w:val="citation-1668"/>
    <w:basedOn w:val="DefaultParagraphFont"/>
    <w:rsid w:val="00845249"/>
  </w:style>
  <w:style w:type="character" w:customStyle="1" w:styleId="citation-1667">
    <w:name w:val="citation-1667"/>
    <w:basedOn w:val="DefaultParagraphFont"/>
    <w:rsid w:val="00845249"/>
  </w:style>
  <w:style w:type="character" w:customStyle="1" w:styleId="citation-1666">
    <w:name w:val="citation-1666"/>
    <w:basedOn w:val="DefaultParagraphFont"/>
    <w:rsid w:val="00845249"/>
  </w:style>
  <w:style w:type="character" w:customStyle="1" w:styleId="citation-1665">
    <w:name w:val="citation-1665"/>
    <w:basedOn w:val="DefaultParagraphFont"/>
    <w:rsid w:val="00845249"/>
  </w:style>
  <w:style w:type="character" w:customStyle="1" w:styleId="citation-1664">
    <w:name w:val="citation-1664"/>
    <w:basedOn w:val="DefaultParagraphFont"/>
    <w:rsid w:val="00845249"/>
  </w:style>
  <w:style w:type="character" w:customStyle="1" w:styleId="citation-1663">
    <w:name w:val="citation-1663"/>
    <w:basedOn w:val="DefaultParagraphFont"/>
    <w:rsid w:val="00845249"/>
  </w:style>
  <w:style w:type="character" w:customStyle="1" w:styleId="citation-1662">
    <w:name w:val="citation-1662"/>
    <w:basedOn w:val="DefaultParagraphFont"/>
    <w:rsid w:val="00845249"/>
  </w:style>
  <w:style w:type="character" w:customStyle="1" w:styleId="math-inline">
    <w:name w:val="math-inline"/>
    <w:basedOn w:val="DefaultParagraphFont"/>
    <w:rsid w:val="00845249"/>
  </w:style>
  <w:style w:type="character" w:customStyle="1" w:styleId="citation-1661">
    <w:name w:val="citation-1661"/>
    <w:basedOn w:val="DefaultParagraphFont"/>
    <w:rsid w:val="00845249"/>
  </w:style>
  <w:style w:type="character" w:customStyle="1" w:styleId="citation-1660">
    <w:name w:val="citation-1660"/>
    <w:basedOn w:val="DefaultParagraphFont"/>
    <w:rsid w:val="00845249"/>
  </w:style>
  <w:style w:type="character" w:customStyle="1" w:styleId="citation-1659">
    <w:name w:val="citation-1659"/>
    <w:basedOn w:val="DefaultParagraphFont"/>
    <w:rsid w:val="00845249"/>
  </w:style>
  <w:style w:type="character" w:customStyle="1" w:styleId="button-label">
    <w:name w:val="button-label"/>
    <w:basedOn w:val="DefaultParagraphFont"/>
    <w:rsid w:val="00845249"/>
  </w:style>
  <w:style w:type="character" w:customStyle="1" w:styleId="citation-1658">
    <w:name w:val="citation-1658"/>
    <w:basedOn w:val="DefaultParagraphFont"/>
    <w:rsid w:val="00845249"/>
  </w:style>
  <w:style w:type="character" w:styleId="Strong">
    <w:name w:val="Strong"/>
    <w:basedOn w:val="DefaultParagraphFont"/>
    <w:uiPriority w:val="22"/>
    <w:qFormat/>
    <w:rsid w:val="00845249"/>
    <w:rPr>
      <w:b/>
      <w:bCs/>
    </w:rPr>
  </w:style>
  <w:style w:type="character" w:customStyle="1" w:styleId="citation-1657">
    <w:name w:val="citation-1657"/>
    <w:basedOn w:val="DefaultParagraphFont"/>
    <w:rsid w:val="00845249"/>
  </w:style>
  <w:style w:type="character" w:customStyle="1" w:styleId="citation-1656">
    <w:name w:val="citation-1656"/>
    <w:basedOn w:val="DefaultParagraphFont"/>
    <w:rsid w:val="00845249"/>
  </w:style>
  <w:style w:type="character" w:customStyle="1" w:styleId="citation-1655">
    <w:name w:val="citation-1655"/>
    <w:basedOn w:val="DefaultParagraphFont"/>
    <w:rsid w:val="00845249"/>
  </w:style>
  <w:style w:type="character" w:customStyle="1" w:styleId="citation-1654">
    <w:name w:val="citation-1654"/>
    <w:basedOn w:val="DefaultParagraphFont"/>
    <w:rsid w:val="00845249"/>
  </w:style>
  <w:style w:type="character" w:customStyle="1" w:styleId="citation-1653">
    <w:name w:val="citation-1653"/>
    <w:basedOn w:val="DefaultParagraphFont"/>
    <w:rsid w:val="00845249"/>
  </w:style>
  <w:style w:type="character" w:customStyle="1" w:styleId="citation-1652">
    <w:name w:val="citation-1652"/>
    <w:basedOn w:val="DefaultParagraphFont"/>
    <w:rsid w:val="00845249"/>
  </w:style>
  <w:style w:type="character" w:customStyle="1" w:styleId="citation-1651">
    <w:name w:val="citation-1651"/>
    <w:basedOn w:val="DefaultParagraphFont"/>
    <w:rsid w:val="00845249"/>
  </w:style>
  <w:style w:type="character" w:customStyle="1" w:styleId="citation-1650">
    <w:name w:val="citation-1650"/>
    <w:basedOn w:val="DefaultParagraphFont"/>
    <w:rsid w:val="00845249"/>
  </w:style>
  <w:style w:type="character" w:customStyle="1" w:styleId="citation-1649">
    <w:name w:val="citation-1649"/>
    <w:basedOn w:val="DefaultParagraphFont"/>
    <w:rsid w:val="00845249"/>
  </w:style>
  <w:style w:type="character" w:customStyle="1" w:styleId="citation-1648">
    <w:name w:val="citation-1648"/>
    <w:basedOn w:val="DefaultParagraphFont"/>
    <w:rsid w:val="00845249"/>
  </w:style>
  <w:style w:type="character" w:customStyle="1" w:styleId="citation-1647">
    <w:name w:val="citation-1647"/>
    <w:basedOn w:val="DefaultParagraphFont"/>
    <w:rsid w:val="00845249"/>
  </w:style>
  <w:style w:type="character" w:customStyle="1" w:styleId="citation-1646">
    <w:name w:val="citation-1646"/>
    <w:basedOn w:val="DefaultParagraphFont"/>
    <w:rsid w:val="00845249"/>
  </w:style>
  <w:style w:type="character" w:customStyle="1" w:styleId="citation-1645">
    <w:name w:val="citation-1645"/>
    <w:basedOn w:val="DefaultParagraphFont"/>
    <w:rsid w:val="00845249"/>
  </w:style>
  <w:style w:type="character" w:styleId="PlaceholderText">
    <w:name w:val="Placeholder Text"/>
    <w:basedOn w:val="DefaultParagraphFont"/>
    <w:uiPriority w:val="99"/>
    <w:semiHidden/>
    <w:rsid w:val="00ED5D0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653792">
      <w:bodyDiv w:val="1"/>
      <w:marLeft w:val="0"/>
      <w:marRight w:val="0"/>
      <w:marTop w:val="0"/>
      <w:marBottom w:val="0"/>
      <w:divBdr>
        <w:top w:val="none" w:sz="0" w:space="0" w:color="auto"/>
        <w:left w:val="none" w:sz="0" w:space="0" w:color="auto"/>
        <w:bottom w:val="none" w:sz="0" w:space="0" w:color="auto"/>
        <w:right w:val="none" w:sz="0" w:space="0" w:color="auto"/>
      </w:divBdr>
    </w:div>
    <w:div w:id="527185072">
      <w:bodyDiv w:val="1"/>
      <w:marLeft w:val="0"/>
      <w:marRight w:val="0"/>
      <w:marTop w:val="0"/>
      <w:marBottom w:val="0"/>
      <w:divBdr>
        <w:top w:val="none" w:sz="0" w:space="0" w:color="auto"/>
        <w:left w:val="none" w:sz="0" w:space="0" w:color="auto"/>
        <w:bottom w:val="none" w:sz="0" w:space="0" w:color="auto"/>
        <w:right w:val="none" w:sz="0" w:space="0" w:color="auto"/>
      </w:divBdr>
      <w:divsChild>
        <w:div w:id="956912486">
          <w:marLeft w:val="0"/>
          <w:marRight w:val="0"/>
          <w:marTop w:val="0"/>
          <w:marBottom w:val="0"/>
          <w:divBdr>
            <w:top w:val="none" w:sz="0" w:space="0" w:color="auto"/>
            <w:left w:val="none" w:sz="0" w:space="0" w:color="auto"/>
            <w:bottom w:val="none" w:sz="0" w:space="0" w:color="auto"/>
            <w:right w:val="none" w:sz="0" w:space="0" w:color="auto"/>
          </w:divBdr>
        </w:div>
      </w:divsChild>
    </w:div>
    <w:div w:id="625702583">
      <w:bodyDiv w:val="1"/>
      <w:marLeft w:val="0"/>
      <w:marRight w:val="0"/>
      <w:marTop w:val="0"/>
      <w:marBottom w:val="0"/>
      <w:divBdr>
        <w:top w:val="none" w:sz="0" w:space="0" w:color="auto"/>
        <w:left w:val="none" w:sz="0" w:space="0" w:color="auto"/>
        <w:bottom w:val="none" w:sz="0" w:space="0" w:color="auto"/>
        <w:right w:val="none" w:sz="0" w:space="0" w:color="auto"/>
      </w:divBdr>
      <w:divsChild>
        <w:div w:id="1827747211">
          <w:marLeft w:val="0"/>
          <w:marRight w:val="0"/>
          <w:marTop w:val="0"/>
          <w:marBottom w:val="0"/>
          <w:divBdr>
            <w:top w:val="none" w:sz="0" w:space="0" w:color="auto"/>
            <w:left w:val="none" w:sz="0" w:space="0" w:color="auto"/>
            <w:bottom w:val="none" w:sz="0" w:space="0" w:color="auto"/>
            <w:right w:val="none" w:sz="0" w:space="0" w:color="auto"/>
          </w:divBdr>
        </w:div>
        <w:div w:id="1845247352">
          <w:marLeft w:val="0"/>
          <w:marRight w:val="0"/>
          <w:marTop w:val="0"/>
          <w:marBottom w:val="0"/>
          <w:divBdr>
            <w:top w:val="none" w:sz="0" w:space="0" w:color="auto"/>
            <w:left w:val="none" w:sz="0" w:space="0" w:color="auto"/>
            <w:bottom w:val="none" w:sz="0" w:space="0" w:color="auto"/>
            <w:right w:val="none" w:sz="0" w:space="0" w:color="auto"/>
          </w:divBdr>
        </w:div>
        <w:div w:id="1373917474">
          <w:marLeft w:val="0"/>
          <w:marRight w:val="0"/>
          <w:marTop w:val="0"/>
          <w:marBottom w:val="0"/>
          <w:divBdr>
            <w:top w:val="none" w:sz="0" w:space="0" w:color="auto"/>
            <w:left w:val="none" w:sz="0" w:space="0" w:color="auto"/>
            <w:bottom w:val="none" w:sz="0" w:space="0" w:color="auto"/>
            <w:right w:val="none" w:sz="0" w:space="0" w:color="auto"/>
          </w:divBdr>
        </w:div>
      </w:divsChild>
    </w:div>
    <w:div w:id="816917527">
      <w:bodyDiv w:val="1"/>
      <w:marLeft w:val="0"/>
      <w:marRight w:val="0"/>
      <w:marTop w:val="0"/>
      <w:marBottom w:val="0"/>
      <w:divBdr>
        <w:top w:val="none" w:sz="0" w:space="0" w:color="auto"/>
        <w:left w:val="none" w:sz="0" w:space="0" w:color="auto"/>
        <w:bottom w:val="none" w:sz="0" w:space="0" w:color="auto"/>
        <w:right w:val="none" w:sz="0" w:space="0" w:color="auto"/>
      </w:divBdr>
    </w:div>
    <w:div w:id="884877170">
      <w:bodyDiv w:val="1"/>
      <w:marLeft w:val="0"/>
      <w:marRight w:val="0"/>
      <w:marTop w:val="0"/>
      <w:marBottom w:val="0"/>
      <w:divBdr>
        <w:top w:val="none" w:sz="0" w:space="0" w:color="auto"/>
        <w:left w:val="none" w:sz="0" w:space="0" w:color="auto"/>
        <w:bottom w:val="none" w:sz="0" w:space="0" w:color="auto"/>
        <w:right w:val="none" w:sz="0" w:space="0" w:color="auto"/>
      </w:divBdr>
    </w:div>
    <w:div w:id="978805376">
      <w:bodyDiv w:val="1"/>
      <w:marLeft w:val="0"/>
      <w:marRight w:val="0"/>
      <w:marTop w:val="0"/>
      <w:marBottom w:val="0"/>
      <w:divBdr>
        <w:top w:val="none" w:sz="0" w:space="0" w:color="auto"/>
        <w:left w:val="none" w:sz="0" w:space="0" w:color="auto"/>
        <w:bottom w:val="none" w:sz="0" w:space="0" w:color="auto"/>
        <w:right w:val="none" w:sz="0" w:space="0" w:color="auto"/>
      </w:divBdr>
    </w:div>
    <w:div w:id="1122387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Pages>
  <Words>817</Words>
  <Characters>4662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phamtien090@gmail.com</dc:creator>
  <cp:keywords/>
  <dc:description/>
  <cp:lastModifiedBy>phamtien090@gmail.com</cp:lastModifiedBy>
  <cp:revision>4</cp:revision>
  <dcterms:created xsi:type="dcterms:W3CDTF">2026-01-14T07:49:00Z</dcterms:created>
  <dcterms:modified xsi:type="dcterms:W3CDTF">2026-01-20T09:01:00Z</dcterms:modified>
</cp:coreProperties>
</file>